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25.02.2013 N 47-пп</w:t>
              <w:br/>
              <w:t xml:space="preserve">(ред. от 17.01.2022)</w:t>
              <w:br/>
              <w:t xml:space="preserve">"Об утверждении Порядка определения организаций и индивидуальных предпринимателей,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февраля 2013 г. N 47-пп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ОПРЕДЕЛЕНИЯ ОРГАНИЗАЦИЙ И</w:t>
      </w:r>
    </w:p>
    <w:p>
      <w:pPr>
        <w:pStyle w:val="2"/>
        <w:jc w:val="center"/>
      </w:pPr>
      <w:r>
        <w:rPr>
          <w:sz w:val="20"/>
        </w:rPr>
        <w:t xml:space="preserve">ИНДИВИДУАЛЬНЫХ ПРЕДПРИНИМАТЕЛЕЙ, ОСУЩЕСТВЛЯЮЩИХ НА</w:t>
      </w:r>
    </w:p>
    <w:p>
      <w:pPr>
        <w:pStyle w:val="2"/>
        <w:jc w:val="center"/>
      </w:pPr>
      <w:r>
        <w:rPr>
          <w:sz w:val="20"/>
        </w:rPr>
        <w:t xml:space="preserve">ТЕРРИТОРИИ БЕЛГОРОДСКОЙ ОБЛАСТИ ДЕЯТЕЛЬНОСТЬ ПО</w:t>
      </w:r>
    </w:p>
    <w:p>
      <w:pPr>
        <w:pStyle w:val="2"/>
        <w:jc w:val="center"/>
      </w:pPr>
      <w:r>
        <w:rPr>
          <w:sz w:val="20"/>
        </w:rPr>
        <w:t xml:space="preserve">ПЕРЕМЕЩЕНИЮ И ХРАНЕНИЮ ЗАДЕРЖАННЫХ ТРАНСПОРТНЫХ</w:t>
      </w:r>
    </w:p>
    <w:p>
      <w:pPr>
        <w:pStyle w:val="2"/>
        <w:jc w:val="center"/>
      </w:pPr>
      <w:r>
        <w:rPr>
          <w:sz w:val="20"/>
        </w:rPr>
        <w:t xml:space="preserve">СРЕДСТВ НА СПЕЦИАЛИЗИРОВАННЫХ СТОЯНКАХ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22.04.2013 </w:t>
            </w:r>
            <w:hyperlink w:history="0" r:id="rId7" w:tooltip="Постановление Правительства Белгородской обл. от 22.04.2013 N 158-пп &quot;О внесении изменений в постановление Правительства области от 25 февраля 2013 года N 47-пп&quot; {КонсультантПлюс}">
              <w:r>
                <w:rPr>
                  <w:sz w:val="20"/>
                  <w:color w:val="0000ff"/>
                </w:rPr>
                <w:t xml:space="preserve">N 158-пп</w:t>
              </w:r>
            </w:hyperlink>
            <w:r>
              <w:rPr>
                <w:sz w:val="20"/>
                <w:color w:val="392c69"/>
              </w:rPr>
              <w:t xml:space="preserve">, от 04.02.2019 </w:t>
            </w:r>
            <w:hyperlink w:history="0" r:id="rId8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      <w:r>
                <w:rPr>
                  <w:sz w:val="20"/>
                  <w:color w:val="0000ff"/>
                </w:rPr>
                <w:t xml:space="preserve">N 56-пп</w:t>
              </w:r>
            </w:hyperlink>
            <w:r>
              <w:rPr>
                <w:sz w:val="20"/>
                <w:color w:val="392c69"/>
              </w:rPr>
              <w:t xml:space="preserve">, от 17.01.2022 </w:t>
            </w:r>
            <w:hyperlink w:history="0" r:id="rId9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      <w:r>
                <w:rPr>
                  <w:sz w:val="20"/>
                  <w:color w:val="0000ff"/>
                </w:rPr>
                <w:t xml:space="preserve">N 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10" w:tooltip="Закон Белгородской области от 14.06.2012 N 111 (ред. от 08.11.2016) &quot;О порядке перемещения задержанных транспортных средств на специализированную стоянку, их хранения, оплаты стоимости перемещения и хранения, а также возврата задержанных транспортных средств&quot; (принят Белгородской областной Думой 14.06.2012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14 июня 2012 года N 111 "О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средств"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определения организаций и индивидуальных предпринимателей,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 (далее - Порядок, 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Рекомендовать администрациям муниципальных районов и городских округов руководствоваться Порядком, утвержденным в пункте 1 настоящего постановления, определить уполномоченные органы по определению организаций и индивидуальных предпринимателей, осуществляющих деятельность по перемещению и хранению задержанных транспортных средств на специализированных стоянках.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Управлению Министерства внутренних дел Российской Федерации по Белгородской области (Умнов В.П.) организовать работу по заключению соглашений о взаимодействии с организациями и индивидуальными предпринимателями, включенными в Перечень организаций и индивидуальных предпринимателей, осуществляющими деятельность по перемещению и хранению задержанных транспортных средств на специализированных стоянках.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Министерству автомобильных дорог и транспорта Белгородской области (Евтушенко С.В.):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04.02.2019 </w:t>
      </w:r>
      <w:hyperlink w:history="0" r:id="rId12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56-пп</w:t>
        </w:r>
      </w:hyperlink>
      <w:r>
        <w:rPr>
          <w:sz w:val="20"/>
        </w:rPr>
        <w:t xml:space="preserve">, от 17.01.2022 </w:t>
      </w:r>
      <w:hyperlink w:history="0" r:id="rId13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8-пп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размещать на своем официальном сайте в информационно-телекоммуникационной сети Интернет и поддерживать в актуальном состоянии перечень организаций и индивидуальных предпринимателей,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стоянках, а также мест нахождения на территории Белгородской области специализированных стоянок;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абзац исключен. - </w:t>
      </w:r>
      <w:hyperlink w:history="0" r:id="rId14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17.01.2022 N 8-пп.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Департаменту кадровой политики Белгородской области (Сергачев В.А.) обеспечить опубликование настоящего постановления в средствах массовой информации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Контроль за исполнением постановления возложить на заместителя Губернатора Белгородской области Базарова В.В.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04.02.2019 </w:t>
      </w:r>
      <w:hyperlink w:history="0" r:id="rId15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56-пп</w:t>
        </w:r>
      </w:hyperlink>
      <w:r>
        <w:rPr>
          <w:sz w:val="20"/>
        </w:rPr>
        <w:t xml:space="preserve">, от 17.01.2022 </w:t>
      </w:r>
      <w:hyperlink w:history="0" r:id="rId16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8-пп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 исполнении постановления информировать к 1 апреля 2013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февраля 2013 г. N 47-пп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7" w:name="P47"/>
    <w:bookmarkEnd w:id="4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ОПРЕДЕЛЕНИЯ ОРГАНИЗАЦИЙ И ИНДИВИДУАЛЬНЫХ ПРЕДПРИНИМАТЕЛЕЙ,</w:t>
      </w:r>
    </w:p>
    <w:p>
      <w:pPr>
        <w:pStyle w:val="2"/>
        <w:jc w:val="center"/>
      </w:pPr>
      <w:r>
        <w:rPr>
          <w:sz w:val="20"/>
        </w:rPr>
        <w:t xml:space="preserve">ОСУЩЕСТВЛЯЮЩИХ НА ТЕРРИТОРИИ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ДЕЯТЕЛЬНОСТЬ ПО ПЕРЕМЕЩЕНИЮ И ХРАНЕНИЮ ЗАДЕРЖАННЫХ</w:t>
      </w:r>
    </w:p>
    <w:p>
      <w:pPr>
        <w:pStyle w:val="2"/>
        <w:jc w:val="center"/>
      </w:pPr>
      <w:r>
        <w:rPr>
          <w:sz w:val="20"/>
        </w:rPr>
        <w:t xml:space="preserve">ТРАНСПОРТНЫХ СРЕДСТВ НА СПЕЦИАЛИЗИРОВАННЫХ СТОЯНКАХ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22.04.2013 </w:t>
            </w:r>
            <w:hyperlink w:history="0" r:id="rId17" w:tooltip="Постановление Правительства Белгородской обл. от 22.04.2013 N 158-пп &quot;О внесении изменений в постановление Правительства области от 25 февраля 2013 года N 47-пп&quot; {КонсультантПлюс}">
              <w:r>
                <w:rPr>
                  <w:sz w:val="20"/>
                  <w:color w:val="0000ff"/>
                </w:rPr>
                <w:t xml:space="preserve">N 158-пп</w:t>
              </w:r>
            </w:hyperlink>
            <w:r>
              <w:rPr>
                <w:sz w:val="20"/>
                <w:color w:val="392c69"/>
              </w:rPr>
              <w:t xml:space="preserve">, от 04.02.2019 </w:t>
            </w:r>
            <w:hyperlink w:history="0" r:id="rId18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      <w:r>
                <w:rPr>
                  <w:sz w:val="20"/>
                  <w:color w:val="0000ff"/>
                </w:rPr>
                <w:t xml:space="preserve">N 56-пп</w:t>
              </w:r>
            </w:hyperlink>
            <w:r>
              <w:rPr>
                <w:sz w:val="20"/>
                <w:color w:val="392c69"/>
              </w:rPr>
              <w:t xml:space="preserve">, от 17.01.2022 </w:t>
            </w:r>
            <w:hyperlink w:history="0" r:id="rId19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      <w:r>
                <w:rPr>
                  <w:sz w:val="20"/>
                  <w:color w:val="0000ff"/>
                </w:rPr>
                <w:t xml:space="preserve">N 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определения организаций и индивидуальных предпринимателей,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 (далее - Порядок), разработан в соответствии с </w:t>
      </w:r>
      <w:hyperlink w:history="0" r:id="rId20" w:tooltip="Закон Белгородской области от 14.06.2012 N 111 (ред. от 08.11.2016) &quot;О порядке перемещения задержанных транспортных средств на специализированную стоянку, их хранения, оплаты стоимости перемещения и хранения, а также возврата задержанных транспортных средств&quot; (принят Белгородской областной Думой 14.06.2012) {КонсультантПлюс}">
        <w:r>
          <w:rPr>
            <w:sz w:val="20"/>
            <w:color w:val="0000ff"/>
          </w:rPr>
          <w:t xml:space="preserve">частью 1 статьи 2</w:t>
        </w:r>
      </w:hyperlink>
      <w:r>
        <w:rPr>
          <w:sz w:val="20"/>
        </w:rPr>
        <w:t xml:space="preserve"> закона Белгородской области от 14 июня 2012 года N 111 "О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 настоящем Порядке используются следующие понятия: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специализированная стоянка - эксплуатируемая специализированной организацией специально отведенная площадка для хранения задержанных транспортных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специализированная организация - юридическое лицо или индивидуальный предприниматель, которые включены в перечень организаций и индивидуальных предпринимателей, осуществляющих на территории муниципальных районов и городских округов области деятельность по перемещению задержанных транспортных средств на специализированные стоянки и (или) хранению задержанных транспортных средств на специализированных стоянках и их возврату (далее - Перечень).</w:t>
      </w:r>
    </w:p>
    <w:bookmarkStart w:id="60" w:name="P60"/>
    <w:bookmarkEnd w:id="6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Организации и индивидуальные предприниматели, желающие осуществлять деятельность по перемещению и хранению задержанных транспортных средств на специализированных стоянках, должны иметь на любом законном основании следующее имущество: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специализированную стоянку, размещенную на земельном участке, расположенную на территории Белгородской области и предназначенную для хранения задержанных транспортных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специальную технику, специальные транспортные средства для погрузки, перевозки (перемещения) задержанных транспортных средств (автомобили-эвакуаторы; транспортные средства, оснащенные кранами-манипуляторами, транспортные средства, способные по своим техническим характеристикам осуществлять эвакуацию тяжеловесных и крупногабаритных транспортных средств; другие транспортные средства, предназначенные для данных целей) (далее - специальная техника, специальные транспортные средства).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исключен. - </w:t>
      </w:r>
      <w:hyperlink w:history="0" r:id="rId22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04.02.2019 N 56-пп.</w:t>
      </w:r>
    </w:p>
    <w:bookmarkStart w:id="65" w:name="P65"/>
    <w:bookmarkEnd w:id="6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Специализированная стоянка должна иметь: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ограждение и пост охраны (средства охраны, включая систему видеонаблюдения с возможностью хранения записи не менее 15 дней) для обеспечения ограничения доступа на территорию посторонних лиц и сохранности задержанных транспортных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твердое асфальтированное или асфальтобетонное покрытие;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круглосуточный режим работы по перемещению и приему задержанных транспортных средств.</w:t>
      </w:r>
    </w:p>
    <w:p>
      <w:pPr>
        <w:pStyle w:val="0"/>
        <w:jc w:val="both"/>
      </w:pPr>
      <w:r>
        <w:rPr>
          <w:sz w:val="20"/>
        </w:rPr>
        <w:t xml:space="preserve">(п. 3.1 введен </w:t>
      </w:r>
      <w:hyperlink w:history="0" r:id="rId23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bookmarkStart w:id="70" w:name="P70"/>
    <w:bookmarkEnd w:id="7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Организация или индивидуальный предприниматель, желающие осуществлять на территории Белгородской области деятельность по перемещению и хранению задержанных транспортных средств на специализированных стоянках (далее - заявитель), обращаются с заявлением в уполномоченный орган по определению организаций и индивидуальных предпринимателей, осуществляющих деятельность по перемещению и хранению задержанных транспортных средств на специализированных стоянках муниципального образования (далее - Уполномоченный орган), на территории которого они желают осуществлять деятельность.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В заявлении указываются следующие сведения: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полное и (в случае, если имеется) сокращенное наименование, в том числе фирменное наименование, и организационно-правовая форма юридического лица или фамилия, имя и (в случае, если имеется) отчество индивидуального предпринимателя;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адрес (местонахождение) юридического лица или адрес регистрации по месту жительства индивидуального предпринимателя;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номер телефона и (в случае, если имеется) адрес электронной почты юридического лица или индивидуального предпринимателя;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данные документа, удостоверяющего личность индивидуального предпринимателя, при наличии письменного согласия заявителя на обработку своих персональных данных;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22.04.2013 N 158-пп &quot;О внесении изменений в постановление Правительства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22.04.2013 N 158-пп)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адрес (местонахождение) специализированной стоянки;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территория обслуживания, в пределах которой организация или индивидуальный предприниматель осуществляет деятельность по перемещению и хранению задержанных транспортных средств на специализированных стоянках.</w:t>
      </w:r>
    </w:p>
    <w:bookmarkStart w:id="79" w:name="P79"/>
    <w:bookmarkEnd w:id="7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Заявление подается в форме документа на бумажном носителе непосредственно в Уполномоченный орган либо направляется заказным почтовым отправлением с уведомлением о вручении и описью вложения.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заявлением представляются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заверенная копия свидетельства о государственной регистрации юридического лица или индивидуального предпринимателя;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копия документа, подтверждающего законное право владения (или) пользования заявителя указанной в </w:t>
      </w:r>
      <w:hyperlink w:history="0" w:anchor="P60" w:tooltip="3. Организации и индивидуальные предприниматели, желающие осуществлять деятельность по перемещению и хранению задержанных транспортных средств на специализированных стоянках, должны иметь на любом законном основании следующее имущество: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Порядка специальной техникой (специальным транспортным средством), предназначенной для перемещения задержанных транспортных средств;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копия документа, подтверждающего законное право владения заявителя специализированной стоянкой.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Уполномоченный орган в течение 30 календарных дней с момента поступления документов, указанных в </w:t>
      </w:r>
      <w:hyperlink w:history="0" w:anchor="P79" w:tooltip="6. Заявление подается в форме документа на бумажном носителе непосредственно в Уполномоченный орган либо направляется заказным почтовым отправлением с уведомлением о вручении и описью вложения.">
        <w:r>
          <w:rPr>
            <w:sz w:val="20"/>
            <w:color w:val="0000ff"/>
          </w:rPr>
          <w:t xml:space="preserve">пункте 6</w:t>
        </w:r>
      </w:hyperlink>
      <w:r>
        <w:rPr>
          <w:sz w:val="20"/>
        </w:rPr>
        <w:t xml:space="preserve"> настоящего Порядка, рассматривает письменное заявление и прилагаемые документы и принимает решение о включении заявителя в Перечень либо об отказе включения в Перечень.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В случае если документы, указанные в </w:t>
      </w:r>
      <w:hyperlink w:history="0" w:anchor="P79" w:tooltip="6. Заявление подается в форме документа на бумажном носителе непосредственно в Уполномоченный орган либо направляется заказным почтовым отправлением с уведомлением о вручении и описью вложения.">
        <w:r>
          <w:rPr>
            <w:sz w:val="20"/>
            <w:color w:val="0000ff"/>
          </w:rPr>
          <w:t xml:space="preserve">пункте 6</w:t>
        </w:r>
      </w:hyperlink>
      <w:r>
        <w:rPr>
          <w:sz w:val="20"/>
        </w:rPr>
        <w:t xml:space="preserve"> настоящего Порядка, представлены не в полном объеме, Уполномоченный орган не позднее 5 календарных дней со дня поступления документов направляет заявителю письмо с указанием необходимости представления недостающих документов. При этом срок рассмотрения документов приостанавливается до представления заявителем недостающих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Решение о включении заявителя в Перечень принимается в случае соответствия требованиям, установленным </w:t>
      </w:r>
      <w:hyperlink w:history="0" w:anchor="P60" w:tooltip="3. Организации и индивидуальные предприниматели, желающие осуществлять деятельность по перемещению и хранению задержанных транспортных средств на специализированных стоянках, должны иметь на любом законном основании следующее имущество:">
        <w:r>
          <w:rPr>
            <w:sz w:val="20"/>
            <w:color w:val="0000ff"/>
          </w:rPr>
          <w:t xml:space="preserve">пунктами 3</w:t>
        </w:r>
      </w:hyperlink>
      <w:r>
        <w:rPr>
          <w:sz w:val="20"/>
        </w:rPr>
        <w:t xml:space="preserve">, </w:t>
      </w:r>
      <w:hyperlink w:history="0" w:anchor="P65" w:tooltip="3.1. Специализированная стоянка должна иметь:">
        <w:r>
          <w:rPr>
            <w:sz w:val="20"/>
            <w:color w:val="0000ff"/>
          </w:rPr>
          <w:t xml:space="preserve">3.1</w:t>
        </w:r>
      </w:hyperlink>
      <w:r>
        <w:rPr>
          <w:sz w:val="20"/>
        </w:rPr>
        <w:t xml:space="preserve">, а также представления заявителем документов, указанных в пункте 6 настоящего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Основанием для отказа в принятии решения о включении заявителя в Перечень является несоответствие требованиям, указанным в пунктах 3, 3.1 настоящего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bookmarkStart w:id="91" w:name="P91"/>
    <w:bookmarkEnd w:id="9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О принятом решении Уполномоченный орган в течение 5 рабочих дней с момента его принятия уведомляет заявителя, а в случае вынесения решения о включении в Перечень - министерство автомобильных дорог и транспорта Белгородской области и органы, должностные лица которых уполномочены в соответствии со </w:t>
      </w:r>
      <w:hyperlink w:history="0" r:id="rId28" w:tooltip="&quot;Кодекс Российской Федерации об административных правонарушениях&quot; от 30.12.2001 N 195-ФЗ (ред. от 28.04.2023) {КонсультантПлюс}">
        <w:r>
          <w:rPr>
            <w:sz w:val="20"/>
            <w:color w:val="0000ff"/>
          </w:rPr>
          <w:t xml:space="preserve">статьей 27.13</w:t>
        </w:r>
      </w:hyperlink>
      <w:r>
        <w:rPr>
          <w:sz w:val="20"/>
        </w:rPr>
        <w:t xml:space="preserve"> Кодекса Российской Федерации об административных правонарушениях составлять протоколы о соответствующих административных правонарушениях и принимать решение о задержании транспортного средства соответствующего вида, запрещении его эксплуатации.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Основаниями для исключения из Перечня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письменное уведомление о прекращении деятельности, направленное специализированной организацией в адрес Уполномоченного органа не позднее чем за 30 дней до прекращения соответствующей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нарушения специализированной организацией требований </w:t>
      </w:r>
      <w:hyperlink w:history="0" w:anchor="P60" w:tooltip="3. Организации и индивидуальные предприниматели, желающие осуществлять деятельность по перемещению и хранению задержанных транспортных средств на специализированных стоянках, должны иметь на любом законном основании следующее имущество:">
        <w:r>
          <w:rPr>
            <w:sz w:val="20"/>
            <w:color w:val="0000ff"/>
          </w:rPr>
          <w:t xml:space="preserve">пунктов 3</w:t>
        </w:r>
      </w:hyperlink>
      <w:r>
        <w:rPr>
          <w:sz w:val="20"/>
        </w:rPr>
        <w:t xml:space="preserve">, </w:t>
      </w:r>
      <w:hyperlink w:history="0" w:anchor="P65" w:tooltip="3.1. Специализированная стоянка должна иметь:">
        <w:r>
          <w:rPr>
            <w:sz w:val="20"/>
            <w:color w:val="0000ff"/>
          </w:rPr>
          <w:t xml:space="preserve">3.1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Уполномоченный орган один раз в три года проверяет специализированные организации на соответствие принадлежащих им специализированных стоянок требованиям, установленным в пунктах 3, 3.1 настоящего Порядка.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22.04.2013 </w:t>
      </w:r>
      <w:hyperlink w:history="0" r:id="rId31" w:tooltip="Постановление Правительства Белгородской обл. от 22.04.2013 N 158-пп &quot;О внесении изменений в постановление Правительства области от 25 февраля 2013 года N 47-пп&quot; {КонсультантПлюс}">
        <w:r>
          <w:rPr>
            <w:sz w:val="20"/>
            <w:color w:val="0000ff"/>
          </w:rPr>
          <w:t xml:space="preserve">N 158-пп</w:t>
        </w:r>
      </w:hyperlink>
      <w:r>
        <w:rPr>
          <w:sz w:val="20"/>
        </w:rPr>
        <w:t xml:space="preserve">, от 04.02.2019 </w:t>
      </w:r>
      <w:hyperlink w:history="0" r:id="rId32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56-пп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В случае выявления нарушений требований, указанных в </w:t>
      </w:r>
      <w:hyperlink w:history="0" w:anchor="P60" w:tooltip="3. Организации и индивидуальные предприниматели, желающие осуществлять деятельность по перемещению и хранению задержанных транспортных средств на специализированных стоянках, должны иметь на любом законном основании следующее имущество:">
        <w:r>
          <w:rPr>
            <w:sz w:val="20"/>
            <w:color w:val="0000ff"/>
          </w:rPr>
          <w:t xml:space="preserve">пунктах 3</w:t>
        </w:r>
      </w:hyperlink>
      <w:r>
        <w:rPr>
          <w:sz w:val="20"/>
        </w:rPr>
        <w:t xml:space="preserve">, </w:t>
      </w:r>
      <w:hyperlink w:history="0" w:anchor="P65" w:tooltip="3.1. Специализированная стоянка должна иметь:">
        <w:r>
          <w:rPr>
            <w:sz w:val="20"/>
            <w:color w:val="0000ff"/>
          </w:rPr>
          <w:t xml:space="preserve">3.1</w:t>
        </w:r>
      </w:hyperlink>
      <w:r>
        <w:rPr>
          <w:sz w:val="20"/>
        </w:rPr>
        <w:t xml:space="preserve"> настоящего Порядка, Уполномоченный орган принимает решение об исключении специализированной организации из Перечня.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В случае принятия решения об исключении специализированной организации из Перечня Уполномоченный орган в течение 5 рабочих дней с момента его принятия уведомляет министерство автомобильных дорог и транспорта Белгородской области и органы, должностные лица которых уполномочены в соответствии со </w:t>
      </w:r>
      <w:hyperlink w:history="0" r:id="rId34" w:tooltip="&quot;Кодекс Российской Федерации об административных правонарушениях&quot; от 30.12.2001 N 195-ФЗ (ред. от 28.04.2023) {КонсультантПлюс}">
        <w:r>
          <w:rPr>
            <w:sz w:val="20"/>
            <w:color w:val="0000ff"/>
          </w:rPr>
          <w:t xml:space="preserve">статьей 27.13</w:t>
        </w:r>
      </w:hyperlink>
      <w:r>
        <w:rPr>
          <w:sz w:val="20"/>
        </w:rPr>
        <w:t xml:space="preserve"> Кодекса Российской Федерации об административных правонарушениях составлять протоколы о соответствующих административных правонарушениях.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5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Копия решения Уполномоченного органа об исключении организации или индивидуального предпринимателя из Перечня в течение 5 рабочих дней направляется в специализированную организацию посредством почтовой связи (заказным письмом с уведомлением о вручении).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В случае устранения специализированной организацией нарушений требований </w:t>
      </w:r>
      <w:hyperlink w:history="0" w:anchor="P60" w:tooltip="3. Организации и индивидуальные предприниматели, желающие осуществлять деятельность по перемещению и хранению задержанных транспортных средств на специализированных стоянках, должны иметь на любом законном основании следующее имущество:">
        <w:r>
          <w:rPr>
            <w:sz w:val="20"/>
            <w:color w:val="0000ff"/>
          </w:rPr>
          <w:t xml:space="preserve">пунктов 3</w:t>
        </w:r>
      </w:hyperlink>
      <w:r>
        <w:rPr>
          <w:sz w:val="20"/>
        </w:rPr>
        <w:t xml:space="preserve">, </w:t>
      </w:r>
      <w:hyperlink w:history="0" w:anchor="P65" w:tooltip="3.1. Специализированная стоянка должна иметь:">
        <w:r>
          <w:rPr>
            <w:sz w:val="20"/>
            <w:color w:val="0000ff"/>
          </w:rPr>
          <w:t xml:space="preserve">3.1</w:t>
        </w:r>
      </w:hyperlink>
      <w:r>
        <w:rPr>
          <w:sz w:val="20"/>
        </w:rPr>
        <w:t xml:space="preserve"> настоящего Порядка, повлекших исключение специализированной организации из Перечня, специализированная организация вправе повторно обратиться в Уполномоченный орган в целях принятия решения о включении в Перечень и подать документы в порядке, определенном </w:t>
      </w:r>
      <w:hyperlink w:history="0" w:anchor="P70" w:tooltip="4. Организация или индивидуальный предприниматель, желающие осуществлять на территории Белгородской области деятельность по перемещению и хранению задержанных транспортных средств на специализированных стоянках (далее - заявитель), обращаются с заявлением в уполномоченный орган по определению организаций и индивидуальных предпринимателей, осуществляющих деятельность по перемещению и хранению задержанных транспортных средств на специализированных стоянках муниципального образования (далее - Уполномоченный...">
        <w:r>
          <w:rPr>
            <w:sz w:val="20"/>
            <w:color w:val="0000ff"/>
          </w:rPr>
          <w:t xml:space="preserve">пунктами 4</w:t>
        </w:r>
      </w:hyperlink>
      <w:r>
        <w:rPr>
          <w:sz w:val="20"/>
        </w:rPr>
        <w:t xml:space="preserve"> - </w:t>
      </w:r>
      <w:hyperlink w:history="0" w:anchor="P91" w:tooltip="11. О принятом решении Уполномоченный орган в течение 5 рабочих дней с момента его принятия уведомляет заявителя, а в случае вынесения решения о включении в Перечень - министерство автомобильных дорог и транспорта Белгородской области и органы, должностные лица которых уполномочены в соответствии со статьей 27.13 Кодекса Российской Федерации об административных правонарушениях составлять протоколы о соответствующих административных правонарушениях и принимать решение о задержании транспортного средства с...">
        <w:r>
          <w:rPr>
            <w:sz w:val="20"/>
            <w:color w:val="0000ff"/>
          </w:rPr>
          <w:t xml:space="preserve">11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6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04.02.2019 N 56-пп)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</w:t>
      </w:r>
      <w:hyperlink w:history="0" w:anchor="P125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ведется ответственным должностным лицом министерства автомобильных дорог и транспорта Белгородской области по форме согласно приложению к настоящему Порядку.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7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Министерство автомобильных дорог и транспорта Белгородской области ежеквартально осуществляет сверку сведений, подлежащих включению в Перечень, с Уполномоченным органом.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04.02.2019 </w:t>
      </w:r>
      <w:hyperlink w:history="0" r:id="rId38" w:tooltip="Постановление Правительства Белгородской обл. от 04.02.2019 N 56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56-пп</w:t>
        </w:r>
      </w:hyperlink>
      <w:r>
        <w:rPr>
          <w:sz w:val="20"/>
        </w:rPr>
        <w:t xml:space="preserve">, от 17.01.2022 </w:t>
      </w:r>
      <w:hyperlink w:history="0" r:id="rId39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N 8-пп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Перечень размещается министерством автомобильных дорог и транспорта Белгородской области на своем официальном сайте в информационно-телекоммуникационной сети Интернет в течение 10 дней со дня внесения в Перечень специализированных организаций последних изменений.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Постановление Правительства Белгородской обл. от 17.01.2022 N 8-пп &quot;О внесении изменений в постановление Правительства Белгородской области от 25 февраля 2013 года N 47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определения организаций и</w:t>
      </w:r>
    </w:p>
    <w:p>
      <w:pPr>
        <w:pStyle w:val="0"/>
        <w:jc w:val="right"/>
      </w:pPr>
      <w:r>
        <w:rPr>
          <w:sz w:val="20"/>
        </w:rPr>
        <w:t xml:space="preserve">индивидуальных предпринимателей,</w:t>
      </w:r>
    </w:p>
    <w:p>
      <w:pPr>
        <w:pStyle w:val="0"/>
        <w:jc w:val="right"/>
      </w:pPr>
      <w:r>
        <w:rPr>
          <w:sz w:val="20"/>
        </w:rPr>
        <w:t xml:space="preserve">осуществляющих на территории Белгородской</w:t>
      </w:r>
    </w:p>
    <w:p>
      <w:pPr>
        <w:pStyle w:val="0"/>
        <w:jc w:val="right"/>
      </w:pPr>
      <w:r>
        <w:rPr>
          <w:sz w:val="20"/>
        </w:rPr>
        <w:t xml:space="preserve">области деятельность по перемещению и</w:t>
      </w:r>
    </w:p>
    <w:p>
      <w:pPr>
        <w:pStyle w:val="0"/>
        <w:jc w:val="right"/>
      </w:pPr>
      <w:r>
        <w:rPr>
          <w:sz w:val="20"/>
        </w:rPr>
        <w:t xml:space="preserve">хранению задержанных транспортных</w:t>
      </w:r>
    </w:p>
    <w:p>
      <w:pPr>
        <w:pStyle w:val="0"/>
        <w:jc w:val="right"/>
      </w:pPr>
      <w:r>
        <w:rPr>
          <w:sz w:val="20"/>
        </w:rPr>
        <w:t xml:space="preserve">средств на специализированных стоянках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25" w:name="P125"/>
    <w:bookmarkEnd w:id="125"/>
    <w:p>
      <w:pPr>
        <w:pStyle w:val="0"/>
        <w:jc w:val="center"/>
      </w:pPr>
      <w:r>
        <w:rPr>
          <w:sz w:val="20"/>
        </w:rPr>
        <w:t xml:space="preserve">Перечень</w:t>
      </w:r>
    </w:p>
    <w:p>
      <w:pPr>
        <w:pStyle w:val="0"/>
        <w:jc w:val="center"/>
      </w:pPr>
      <w:r>
        <w:rPr>
          <w:sz w:val="20"/>
        </w:rPr>
        <w:t xml:space="preserve">организаций и индивидуальных предпринимателей,</w:t>
      </w:r>
    </w:p>
    <w:p>
      <w:pPr>
        <w:pStyle w:val="0"/>
        <w:jc w:val="center"/>
      </w:pPr>
      <w:r>
        <w:rPr>
          <w:sz w:val="20"/>
        </w:rPr>
        <w:t xml:space="preserve">осуществляющих на территории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деятельность по перемещению и хранению задержанных</w:t>
      </w:r>
    </w:p>
    <w:p>
      <w:pPr>
        <w:pStyle w:val="0"/>
        <w:jc w:val="center"/>
      </w:pPr>
      <w:r>
        <w:rPr>
          <w:sz w:val="20"/>
        </w:rPr>
        <w:t xml:space="preserve">транспортных средств на специализированных стоянках,</w:t>
      </w:r>
    </w:p>
    <w:p>
      <w:pPr>
        <w:pStyle w:val="0"/>
        <w:jc w:val="center"/>
      </w:pPr>
      <w:r>
        <w:rPr>
          <w:sz w:val="20"/>
        </w:rPr>
        <w:t xml:space="preserve">а также мест нахождения на территории Белгородской</w:t>
      </w:r>
    </w:p>
    <w:p>
      <w:pPr>
        <w:pStyle w:val="0"/>
        <w:jc w:val="center"/>
      </w:pPr>
      <w:r>
        <w:rPr>
          <w:sz w:val="20"/>
        </w:rPr>
        <w:t xml:space="preserve">области специализированных стоянок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639"/>
        <w:gridCol w:w="1504"/>
        <w:gridCol w:w="1939"/>
        <w:gridCol w:w="1474"/>
        <w:gridCol w:w="2041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организации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Фамилия, имя, отчество руководителя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Адрес местонахождения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Круглосуточный телефон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Адрес местонахождения специализированной стоянки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6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0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47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6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0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47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6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0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9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47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25.02.2013 N 47-пп</w:t>
            <w:br/>
            <w:t>(ред. от 17.01.2022)</w:t>
            <w:br/>
            <w:t>"Об утверждении Порядка определ...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44E9298BF81B267F84BFDA33D7F80BA59781676FC7AD442D0FBA07B9B17FBC4E943D6CB09C047C2C26877094C8CE1E6CF56CAF7D7B912900A41571l7u7I" TargetMode = "External"/>
	<Relationship Id="rId8" Type="http://schemas.openxmlformats.org/officeDocument/2006/relationships/hyperlink" Target="consultantplus://offline/ref=44E9298BF81B267F84BFDA33D7F80BA59781676FC2A9462F08BA07B9B17FBC4E943D6CB09C047C2C26877094C8CE1E6CF56CAF7D7B912900A41571l7u7I" TargetMode = "External"/>
	<Relationship Id="rId9" Type="http://schemas.openxmlformats.org/officeDocument/2006/relationships/hyperlink" Target="consultantplus://offline/ref=44E9298BF81B267F84BFDA33D7F80BA59781676FCCAB432709BA07B9B17FBC4E943D6CB09C047C2C26877094C8CE1E6CF56CAF7D7B912900A41571l7u7I" TargetMode = "External"/>
	<Relationship Id="rId10" Type="http://schemas.openxmlformats.org/officeDocument/2006/relationships/hyperlink" Target="consultantplus://offline/ref=44E9298BF81B267F84BFDA33D7F80BA59781676FC1AD452A0EBA07B9B17FBC4E943D6CA29C5C702D2E997094DD984F2AlAu3I" TargetMode = "External"/>
	<Relationship Id="rId11" Type="http://schemas.openxmlformats.org/officeDocument/2006/relationships/hyperlink" Target="consultantplus://offline/ref=44E9298BF81B267F84BFDA33D7F80BA59781676FC2A9462F08BA07B9B17FBC4E943D6CB09C047C2C26877097C8CE1E6CF56CAF7D7B912900A41571l7u7I" TargetMode = "External"/>
	<Relationship Id="rId12" Type="http://schemas.openxmlformats.org/officeDocument/2006/relationships/hyperlink" Target="consultantplus://offline/ref=44E9298BF81B267F84BFDA33D7F80BA59781676FC2A9462F08BA07B9B17FBC4E943D6CB09C047C2C26877096C8CE1E6CF56CAF7D7B912900A41571l7u7I" TargetMode = "External"/>
	<Relationship Id="rId13" Type="http://schemas.openxmlformats.org/officeDocument/2006/relationships/hyperlink" Target="consultantplus://offline/ref=44E9298BF81B267F84BFDA33D7F80BA59781676FCCAB432709BA07B9B17FBC4E943D6CB09C047C2C26877097C8CE1E6CF56CAF7D7B912900A41571l7u7I" TargetMode = "External"/>
	<Relationship Id="rId14" Type="http://schemas.openxmlformats.org/officeDocument/2006/relationships/hyperlink" Target="consultantplus://offline/ref=44E9298BF81B267F84BFDA33D7F80BA59781676FCCAB432709BA07B9B17FBC4E943D6CB09C047C2C26877096C8CE1E6CF56CAF7D7B912900A41571l7u7I" TargetMode = "External"/>
	<Relationship Id="rId15" Type="http://schemas.openxmlformats.org/officeDocument/2006/relationships/hyperlink" Target="consultantplus://offline/ref=44E9298BF81B267F84BFDA33D7F80BA59781676FC2A9462F08BA07B9B17FBC4E943D6CB09C047C2C26877099C8CE1E6CF56CAF7D7B912900A41571l7u7I" TargetMode = "External"/>
	<Relationship Id="rId16" Type="http://schemas.openxmlformats.org/officeDocument/2006/relationships/hyperlink" Target="consultantplus://offline/ref=44E9298BF81B267F84BFDA33D7F80BA59781676FCCAB432709BA07B9B17FBC4E943D6CB09C047C2C26877099C8CE1E6CF56CAF7D7B912900A41571l7u7I" TargetMode = "External"/>
	<Relationship Id="rId17" Type="http://schemas.openxmlformats.org/officeDocument/2006/relationships/hyperlink" Target="consultantplus://offline/ref=44E9298BF81B267F84BFDA33D7F80BA59781676FC7AD442D0FBA07B9B17FBC4E943D6CB09C047C2C26877097C8CE1E6CF56CAF7D7B912900A41571l7u7I" TargetMode = "External"/>
	<Relationship Id="rId18" Type="http://schemas.openxmlformats.org/officeDocument/2006/relationships/hyperlink" Target="consultantplus://offline/ref=44E9298BF81B267F84BFDA33D7F80BA59781676FC2A9462F08BA07B9B17FBC4E943D6CB09C047C2C26877191C8CE1E6CF56CAF7D7B912900A41571l7u7I" TargetMode = "External"/>
	<Relationship Id="rId19" Type="http://schemas.openxmlformats.org/officeDocument/2006/relationships/hyperlink" Target="consultantplus://offline/ref=44E9298BF81B267F84BFDA33D7F80BA59781676FCCAB432709BA07B9B17FBC4E943D6CB09C047C2C26877098C8CE1E6CF56CAF7D7B912900A41571l7u7I" TargetMode = "External"/>
	<Relationship Id="rId20" Type="http://schemas.openxmlformats.org/officeDocument/2006/relationships/hyperlink" Target="consultantplus://offline/ref=44E9298BF81B267F84BFDA33D7F80BA59781676FC1AD452A0EBA07B9B17FBC4E943D6CB09C047C2C26877098C8CE1E6CF56CAF7D7B912900A41571l7u7I" TargetMode = "External"/>
	<Relationship Id="rId21" Type="http://schemas.openxmlformats.org/officeDocument/2006/relationships/hyperlink" Target="consultantplus://offline/ref=44E9298BF81B267F84BFDA33D7F80BA59781676FC2A9462F08BA07B9B17FBC4E943D6CB09C047C2C26877190C8CE1E6CF56CAF7D7B912900A41571l7u7I" TargetMode = "External"/>
	<Relationship Id="rId22" Type="http://schemas.openxmlformats.org/officeDocument/2006/relationships/hyperlink" Target="consultantplus://offline/ref=44E9298BF81B267F84BFDA33D7F80BA59781676FC2A9462F08BA07B9B17FBC4E943D6CB09C047C2C26877193C8CE1E6CF56CAF7D7B912900A41571l7u7I" TargetMode = "External"/>
	<Relationship Id="rId23" Type="http://schemas.openxmlformats.org/officeDocument/2006/relationships/hyperlink" Target="consultantplus://offline/ref=44E9298BF81B267F84BFDA33D7F80BA59781676FC2A9462F08BA07B9B17FBC4E943D6CB09C047C2C26877192C8CE1E6CF56CAF7D7B912900A41571l7u7I" TargetMode = "External"/>
	<Relationship Id="rId24" Type="http://schemas.openxmlformats.org/officeDocument/2006/relationships/hyperlink" Target="consultantplus://offline/ref=44E9298BF81B267F84BFDA33D7F80BA59781676FC7AD442D0FBA07B9B17FBC4E943D6CB09C047C2C26877096C8CE1E6CF56CAF7D7B912900A41571l7u7I" TargetMode = "External"/>
	<Relationship Id="rId25" Type="http://schemas.openxmlformats.org/officeDocument/2006/relationships/hyperlink" Target="consultantplus://offline/ref=44E9298BF81B267F84BFDA33D7F80BA59781676FC2A9462F08BA07B9B17FBC4E943D6CB09C047C2C26877199C8CE1E6CF56CAF7D7B912900A41571l7u7I" TargetMode = "External"/>
	<Relationship Id="rId26" Type="http://schemas.openxmlformats.org/officeDocument/2006/relationships/hyperlink" Target="consultantplus://offline/ref=44E9298BF81B267F84BFDA33D7F80BA59781676FC2A9462F08BA07B9B17FBC4E943D6CB09C047C2C26877291C8CE1E6CF56CAF7D7B912900A41571l7u7I" TargetMode = "External"/>
	<Relationship Id="rId27" Type="http://schemas.openxmlformats.org/officeDocument/2006/relationships/hyperlink" Target="consultantplus://offline/ref=44E9298BF81B267F84BFDA33D7F80BA59781676FC2A9462F08BA07B9B17FBC4E943D6CB09C047C2C26877291C8CE1E6CF56CAF7D7B912900A41571l7u7I" TargetMode = "External"/>
	<Relationship Id="rId28" Type="http://schemas.openxmlformats.org/officeDocument/2006/relationships/hyperlink" Target="consultantplus://offline/ref=44E9298BF81B267F84BFC43EC19451A8978E3F60C4AC487954E55CE4E676B619D37235F0DD08782772D634C4CE9B4736A064B0776593l2uFI" TargetMode = "External"/>
	<Relationship Id="rId29" Type="http://schemas.openxmlformats.org/officeDocument/2006/relationships/hyperlink" Target="consultantplus://offline/ref=44E9298BF81B267F84BFDA33D7F80BA59781676FCCAB432709BA07B9B17FBC4E943D6CB09C047C2C26877098C8CE1E6CF56CAF7D7B912900A41571l7u7I" TargetMode = "External"/>
	<Relationship Id="rId30" Type="http://schemas.openxmlformats.org/officeDocument/2006/relationships/hyperlink" Target="consultantplus://offline/ref=44E9298BF81B267F84BFDA33D7F80BA59781676FC2A9462F08BA07B9B17FBC4E943D6CB09C047C2C26877291C8CE1E6CF56CAF7D7B912900A41571l7u7I" TargetMode = "External"/>
	<Relationship Id="rId31" Type="http://schemas.openxmlformats.org/officeDocument/2006/relationships/hyperlink" Target="consultantplus://offline/ref=44E9298BF81B267F84BFDA33D7F80BA59781676FC7AD442D0FBA07B9B17FBC4E943D6CB09C047C2C26877190C8CE1E6CF56CAF7D7B912900A41571l7u7I" TargetMode = "External"/>
	<Relationship Id="rId32" Type="http://schemas.openxmlformats.org/officeDocument/2006/relationships/hyperlink" Target="consultantplus://offline/ref=44E9298BF81B267F84BFDA33D7F80BA59781676FC2A9462F08BA07B9B17FBC4E943D6CB09C047C2C26877291C8CE1E6CF56CAF7D7B912900A41571l7u7I" TargetMode = "External"/>
	<Relationship Id="rId33" Type="http://schemas.openxmlformats.org/officeDocument/2006/relationships/hyperlink" Target="consultantplus://offline/ref=44E9298BF81B267F84BFDA33D7F80BA59781676FC2A9462F08BA07B9B17FBC4E943D6CB09C047C2C26877291C8CE1E6CF56CAF7D7B912900A41571l7u7I" TargetMode = "External"/>
	<Relationship Id="rId34" Type="http://schemas.openxmlformats.org/officeDocument/2006/relationships/hyperlink" Target="consultantplus://offline/ref=44E9298BF81B267F84BFC43EC19451A8978E3F60C4AC487954E55CE4E676B619D37235F0DD08782772D634C4CE9B4736A064B0776593l2uFI" TargetMode = "External"/>
	<Relationship Id="rId35" Type="http://schemas.openxmlformats.org/officeDocument/2006/relationships/hyperlink" Target="consultantplus://offline/ref=44E9298BF81B267F84BFDA33D7F80BA59781676FCCAB432709BA07B9B17FBC4E943D6CB09C047C2C26877098C8CE1E6CF56CAF7D7B912900A41571l7u7I" TargetMode = "External"/>
	<Relationship Id="rId36" Type="http://schemas.openxmlformats.org/officeDocument/2006/relationships/hyperlink" Target="consultantplus://offline/ref=44E9298BF81B267F84BFDA33D7F80BA59781676FC2A9462F08BA07B9B17FBC4E943D6CB09C047C2C26877291C8CE1E6CF56CAF7D7B912900A41571l7u7I" TargetMode = "External"/>
	<Relationship Id="rId37" Type="http://schemas.openxmlformats.org/officeDocument/2006/relationships/hyperlink" Target="consultantplus://offline/ref=44E9298BF81B267F84BFDA33D7F80BA59781676FCCAB432709BA07B9B17FBC4E943D6CB09C047C2C26877098C8CE1E6CF56CAF7D7B912900A41571l7u7I" TargetMode = "External"/>
	<Relationship Id="rId38" Type="http://schemas.openxmlformats.org/officeDocument/2006/relationships/hyperlink" Target="consultantplus://offline/ref=44E9298BF81B267F84BFDA33D7F80BA59781676FC2A9462F08BA07B9B17FBC4E943D6CB09C047C2C26877290C8CE1E6CF56CAF7D7B912900A41571l7u7I" TargetMode = "External"/>
	<Relationship Id="rId39" Type="http://schemas.openxmlformats.org/officeDocument/2006/relationships/hyperlink" Target="consultantplus://offline/ref=44E9298BF81B267F84BFDA33D7F80BA59781676FCCAB432709BA07B9B17FBC4E943D6CB09C047C2C26877098C8CE1E6CF56CAF7D7B912900A41571l7u7I" TargetMode = "External"/>
	<Relationship Id="rId40" Type="http://schemas.openxmlformats.org/officeDocument/2006/relationships/hyperlink" Target="consultantplus://offline/ref=44E9298BF81B267F84BFDA33D7F80BA59781676FCCAB432709BA07B9B17FBC4E943D6CB09C047C2C26877098C8CE1E6CF56CAF7D7B912900A41571l7u7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25.02.2013 N 47-пп
(ред. от 17.01.2022)
"Об утверждении Порядка определения организаций и индивидуальных предпринимателей,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стоянках"</dc:title>
  <dcterms:created xsi:type="dcterms:W3CDTF">2023-05-18T08:46:37Z</dcterms:created>
</cp:coreProperties>
</file>